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25" w:rsidRDefault="00E3312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3125" w:rsidRDefault="00E331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31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125" w:rsidRDefault="00E33125">
            <w:pPr>
              <w:pStyle w:val="ConsPlusNormal"/>
            </w:pPr>
            <w:r>
              <w:t>22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125" w:rsidRDefault="00E33125">
            <w:pPr>
              <w:pStyle w:val="ConsPlusNormal"/>
              <w:jc w:val="right"/>
            </w:pPr>
            <w:r>
              <w:t>N 240/2006-ОЗ</w:t>
            </w:r>
          </w:p>
        </w:tc>
      </w:tr>
    </w:tbl>
    <w:p w:rsidR="00E33125" w:rsidRDefault="00E331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jc w:val="right"/>
      </w:pPr>
      <w:proofErr w:type="gramStart"/>
      <w:r>
        <w:t>Принят</w:t>
      </w:r>
      <w:proofErr w:type="gramEnd"/>
    </w:p>
    <w:p w:rsidR="00E33125" w:rsidRDefault="00AC1804">
      <w:pPr>
        <w:pStyle w:val="ConsPlusNormal"/>
        <w:jc w:val="right"/>
      </w:pPr>
      <w:hyperlink r:id="rId6">
        <w:r w:rsidR="00E33125">
          <w:rPr>
            <w:color w:val="0000FF"/>
          </w:rPr>
          <w:t>постановлением</w:t>
        </w:r>
      </w:hyperlink>
    </w:p>
    <w:p w:rsidR="00E33125" w:rsidRDefault="00E33125">
      <w:pPr>
        <w:pStyle w:val="ConsPlusNormal"/>
        <w:jc w:val="right"/>
      </w:pPr>
      <w:r>
        <w:t>Московской областной Думы</w:t>
      </w:r>
    </w:p>
    <w:p w:rsidR="00E33125" w:rsidRDefault="00E33125">
      <w:pPr>
        <w:pStyle w:val="ConsPlusNormal"/>
        <w:jc w:val="right"/>
      </w:pPr>
      <w:r>
        <w:t>от 13 декабря 2006 г. N 16/202-П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jc w:val="center"/>
      </w:pPr>
      <w:r>
        <w:t>ЗАКОН</w:t>
      </w:r>
    </w:p>
    <w:p w:rsidR="00E33125" w:rsidRDefault="00E33125">
      <w:pPr>
        <w:pStyle w:val="ConsPlusTitle"/>
        <w:jc w:val="center"/>
      </w:pPr>
      <w:r>
        <w:t>МОСКОВСКОЙ ОБЛАСТИ</w:t>
      </w:r>
    </w:p>
    <w:p w:rsidR="00E33125" w:rsidRDefault="00E33125">
      <w:pPr>
        <w:pStyle w:val="ConsPlusTitle"/>
        <w:jc w:val="center"/>
      </w:pPr>
    </w:p>
    <w:p w:rsidR="00E33125" w:rsidRDefault="00E33125">
      <w:pPr>
        <w:pStyle w:val="ConsPlusTitle"/>
        <w:jc w:val="center"/>
      </w:pPr>
      <w:r>
        <w:t>ОБ ОХРАНЕ ОКРУЖАЮЩЕЙ СРЕДЫ В МОСКОВСКОЙ ОБЛАСТИ</w:t>
      </w:r>
    </w:p>
    <w:p w:rsidR="00E33125" w:rsidRDefault="00E33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31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125" w:rsidRDefault="00E33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125" w:rsidRDefault="00E33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125" w:rsidRDefault="00E331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29.03.2008 </w:t>
            </w:r>
            <w:hyperlink r:id="rId7">
              <w:r>
                <w:rPr>
                  <w:color w:val="0000FF"/>
                </w:rPr>
                <w:t>N 33/2008-ОЗ</w:t>
              </w:r>
            </w:hyperlink>
            <w:r>
              <w:rPr>
                <w:color w:val="392C69"/>
              </w:rPr>
              <w:t xml:space="preserve">, от 12.12.2008 </w:t>
            </w:r>
            <w:hyperlink r:id="rId8">
              <w:r>
                <w:rPr>
                  <w:color w:val="0000FF"/>
                </w:rPr>
                <w:t>N 200/2008-ОЗ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9">
              <w:r>
                <w:rPr>
                  <w:color w:val="0000FF"/>
                </w:rPr>
                <w:t>N 182/2010-ОЗ</w:t>
              </w:r>
            </w:hyperlink>
            <w:r>
              <w:rPr>
                <w:color w:val="392C69"/>
              </w:rPr>
              <w:t xml:space="preserve">, от 29.12.2011 </w:t>
            </w:r>
            <w:hyperlink r:id="rId10">
              <w:r>
                <w:rPr>
                  <w:color w:val="0000FF"/>
                </w:rPr>
                <w:t>N 228/2011-ОЗ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06.04.2012 </w:t>
            </w:r>
            <w:hyperlink r:id="rId11">
              <w:r>
                <w:rPr>
                  <w:color w:val="0000FF"/>
                </w:rPr>
                <w:t>N 26/2012-ОЗ</w:t>
              </w:r>
            </w:hyperlink>
            <w:r>
              <w:rPr>
                <w:color w:val="392C69"/>
              </w:rPr>
              <w:t xml:space="preserve">, от 21.09.2012 </w:t>
            </w:r>
            <w:hyperlink r:id="rId12">
              <w:r>
                <w:rPr>
                  <w:color w:val="0000FF"/>
                </w:rPr>
                <w:t>N 135/2012-ОЗ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3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 xml:space="preserve">, от 13.03.2014 </w:t>
            </w:r>
            <w:hyperlink r:id="rId14">
              <w:r>
                <w:rPr>
                  <w:color w:val="0000FF"/>
                </w:rPr>
                <w:t>N 20/2014-ОЗ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15">
              <w:r>
                <w:rPr>
                  <w:color w:val="0000FF"/>
                </w:rPr>
                <w:t>N 64/2015-ОЗ</w:t>
              </w:r>
            </w:hyperlink>
            <w:r>
              <w:rPr>
                <w:color w:val="392C69"/>
              </w:rPr>
              <w:t xml:space="preserve">, от 01.07.2015 </w:t>
            </w:r>
            <w:hyperlink r:id="rId16">
              <w:r>
                <w:rPr>
                  <w:color w:val="0000FF"/>
                </w:rPr>
                <w:t>N 104/2015-ОЗ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7">
              <w:r>
                <w:rPr>
                  <w:color w:val="0000FF"/>
                </w:rPr>
                <w:t>N 255/2015-ОЗ</w:t>
              </w:r>
            </w:hyperlink>
            <w:r>
              <w:rPr>
                <w:color w:val="392C69"/>
              </w:rPr>
              <w:t xml:space="preserve">, от 24.05.2016 </w:t>
            </w:r>
            <w:hyperlink r:id="rId18">
              <w:r>
                <w:rPr>
                  <w:color w:val="0000FF"/>
                </w:rPr>
                <w:t>N 51/2016-ОЗ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9">
              <w:r>
                <w:rPr>
                  <w:color w:val="0000FF"/>
                </w:rPr>
                <w:t>N 70/2016-ОЗ</w:t>
              </w:r>
            </w:hyperlink>
            <w:r>
              <w:rPr>
                <w:color w:val="392C69"/>
              </w:rPr>
              <w:t xml:space="preserve">, от 09.07.2019 </w:t>
            </w:r>
            <w:hyperlink r:id="rId20">
              <w:r>
                <w:rPr>
                  <w:color w:val="0000FF"/>
                </w:rPr>
                <w:t>N 141/2019-ОЗ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21">
              <w:r>
                <w:rPr>
                  <w:color w:val="0000FF"/>
                </w:rPr>
                <w:t>N 273/2021-ОЗ</w:t>
              </w:r>
            </w:hyperlink>
            <w:r>
              <w:rPr>
                <w:color w:val="392C69"/>
              </w:rPr>
              <w:t>,</w:t>
            </w:r>
          </w:p>
          <w:p w:rsidR="00E33125" w:rsidRDefault="00E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Московской области от 18.05.2022 N 71/2022-ОЗ)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125" w:rsidRDefault="00E33125">
            <w:pPr>
              <w:pStyle w:val="ConsPlusNormal"/>
            </w:pPr>
          </w:p>
        </w:tc>
      </w:tr>
    </w:tbl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E33125" w:rsidRDefault="00E33125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Московской области от 24.12.2010 N 182/2010-ОЗ)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среды", другими федеральными законами, законодательством Московской области определяет полномочия органов государственной власти Московской области в области охраны окружающей среды, регулирует отношения, связанные с охраной окружающей среды на территории Московской области.</w:t>
      </w:r>
    </w:p>
    <w:p w:rsidR="00E33125" w:rsidRDefault="00E33125">
      <w:pPr>
        <w:pStyle w:val="ConsPlusNormal"/>
        <w:jc w:val="both"/>
      </w:pPr>
      <w:r>
        <w:t xml:space="preserve">(в ред. законов Московской области от 27.04.2015 </w:t>
      </w:r>
      <w:hyperlink r:id="rId26">
        <w:r>
          <w:rPr>
            <w:color w:val="0000FF"/>
          </w:rPr>
          <w:t>N 64/2015-ОЗ</w:t>
        </w:r>
      </w:hyperlink>
      <w:r>
        <w:t xml:space="preserve">, от 24.06.2016 </w:t>
      </w:r>
      <w:hyperlink r:id="rId27">
        <w:r>
          <w:rPr>
            <w:color w:val="0000FF"/>
          </w:rPr>
          <w:t>N 70/2016-ОЗ</w:t>
        </w:r>
      </w:hyperlink>
      <w:r>
        <w:t>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E33125" w:rsidRDefault="00E33125">
      <w:pPr>
        <w:pStyle w:val="ConsPlusNormal"/>
        <w:spacing w:before="200"/>
        <w:ind w:firstLine="540"/>
        <w:jc w:val="both"/>
      </w:pPr>
      <w:proofErr w:type="spellStart"/>
      <w:r>
        <w:t>Природопользователи</w:t>
      </w:r>
      <w:proofErr w:type="spellEnd"/>
      <w:r>
        <w:t xml:space="preserve"> - физические и юридические лица, осуществляющие в соответствии с требованиями законодательства хозяйственную или иную деятельность, связанную с использованием природных ресурсов и (или) оказывающую воздействие на окружающую среду;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природоохранное мероприятие - мероприятие по охране окружающей среды, реализуемое на территории Московской области и направленное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3. Полномочия Московской областной Думы в сфере отношений, связанных с охраной окружающей среды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>Московская областная Дума: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1) принимает законы, регулирующие отношения в области охраны окружающей среды,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2) утратил силу с 1 января 2009 года. - </w:t>
      </w:r>
      <w:hyperlink r:id="rId29">
        <w:r>
          <w:rPr>
            <w:color w:val="0000FF"/>
          </w:rPr>
          <w:t>Закон</w:t>
        </w:r>
      </w:hyperlink>
      <w:r>
        <w:t xml:space="preserve"> Московской области от 12.12.2008 N 200/2008-</w:t>
      </w:r>
      <w:r>
        <w:lastRenderedPageBreak/>
        <w:t>ОЗ;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3) осуществляет иные полномочия, отнесенные к ведению Московской областной Думы законодательством в области охраны окружающей среды.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Московской области в сфере отношений, связанных с охраной окружающей среды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>Исполнительные органы государственной власти Московской области: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1) участвуют в определении направлений в области охраны окружающей среды на территории Московской области;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2) участвуют в реализации федеральной политики в области экологического развития Российской Федерации на территории Московской области;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3) принимают нормативные правовые акты в области охраны окружающей среды;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4) осуществляют государственное управление в области охраны окружающей среды на территории Московской области;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5) утратил силу с 1 января 2022 года. - </w:t>
      </w:r>
      <w:hyperlink r:id="rId34">
        <w:proofErr w:type="gramStart"/>
        <w:r>
          <w:rPr>
            <w:color w:val="0000FF"/>
          </w:rPr>
          <w:t>Закон</w:t>
        </w:r>
      </w:hyperlink>
      <w:r>
        <w:t xml:space="preserve"> Московской области от 27.12.2021 N 273/2021-ОЗ;</w:t>
      </w:r>
      <w:proofErr w:type="gramEnd"/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5.1) утратил силу с 1 июля 2016 года. - </w:t>
      </w:r>
      <w:hyperlink r:id="rId35">
        <w:r>
          <w:rPr>
            <w:color w:val="0000FF"/>
          </w:rPr>
          <w:t>Закон</w:t>
        </w:r>
      </w:hyperlink>
      <w:r>
        <w:t xml:space="preserve"> Московской области от 24.06.2016 N 70/2016-ОЗ;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6) образуют особо охраняемые природные территории регионального значения, осуществляют управление и контроль в области охраны и использования таких территорий;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7) устанавливают нормативы качества окружающей среды не ниже требований, установленных на федеральном уровне;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8) утверждают методики исчисления размера вреда окружающей среде за исключением случаев, установленных законодательством Российской Федерации;</w:t>
      </w:r>
    </w:p>
    <w:p w:rsidR="00E33125" w:rsidRDefault="00E33125">
      <w:pPr>
        <w:pStyle w:val="ConsPlusNormal"/>
        <w:jc w:val="both"/>
      </w:pPr>
      <w:r>
        <w:t xml:space="preserve">(п. 8 в ред. </w:t>
      </w:r>
      <w:hyperlink r:id="rId37">
        <w:r>
          <w:rPr>
            <w:color w:val="0000FF"/>
          </w:rPr>
          <w:t>Закона</w:t>
        </w:r>
      </w:hyperlink>
      <w:r>
        <w:t xml:space="preserve"> Московской области от 29.03.2008 N 33/2008-ОЗ)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9) организуют проведение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10) организуют и развивают систему экологического образования и формирования экологической культуры на территории Московской области;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11) утверждают и реализуют государственные программы в области охраны окружающей среды Московской области, а также участвуют в разработке и реализации федеральных программ на территории Московской области;</w:t>
      </w:r>
    </w:p>
    <w:p w:rsidR="00E33125" w:rsidRDefault="00E33125">
      <w:pPr>
        <w:pStyle w:val="ConsPlusNormal"/>
        <w:jc w:val="both"/>
      </w:pPr>
      <w:r>
        <w:t xml:space="preserve">(в ред. законов Московской области от 12.12.2008 </w:t>
      </w:r>
      <w:hyperlink r:id="rId38">
        <w:r>
          <w:rPr>
            <w:color w:val="0000FF"/>
          </w:rPr>
          <w:t>N 200/2008-ОЗ</w:t>
        </w:r>
      </w:hyperlink>
      <w:r>
        <w:t xml:space="preserve">, от 27.07.2013 </w:t>
      </w:r>
      <w:hyperlink r:id="rId39">
        <w:r>
          <w:rPr>
            <w:color w:val="0000FF"/>
          </w:rPr>
          <w:t>N 103/2013-ОЗ</w:t>
        </w:r>
      </w:hyperlink>
      <w:r>
        <w:t xml:space="preserve">, от 27.04.2015 </w:t>
      </w:r>
      <w:hyperlink r:id="rId40">
        <w:r>
          <w:rPr>
            <w:color w:val="0000FF"/>
          </w:rPr>
          <w:t>N 64/2015-ОЗ</w:t>
        </w:r>
      </w:hyperlink>
      <w:r>
        <w:t>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12) участвуют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территориальных систем наблюдения за состоянием окружающей среды на территории Московской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Московской области от 06.04.2012 N 26/2012-ОЗ)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12.1) утратил силу с 1 января 2022 года. - </w:t>
      </w:r>
      <w:hyperlink r:id="rId42">
        <w:proofErr w:type="gramStart"/>
        <w:r>
          <w:rPr>
            <w:color w:val="0000FF"/>
          </w:rPr>
          <w:t>Закон</w:t>
        </w:r>
      </w:hyperlink>
      <w:r>
        <w:t xml:space="preserve"> Московской области от 27.12.2021 N 273/2021-ОЗ;</w:t>
      </w:r>
      <w:proofErr w:type="gramEnd"/>
    </w:p>
    <w:p w:rsidR="00E33125" w:rsidRDefault="00E33125">
      <w:pPr>
        <w:pStyle w:val="ConsPlusNormal"/>
        <w:spacing w:before="200"/>
        <w:ind w:firstLine="540"/>
        <w:jc w:val="both"/>
      </w:pPr>
      <w:r>
        <w:lastRenderedPageBreak/>
        <w:t>12.2) направляют информацию, получаемую в ходе осуществления государственного экологического мониторинга (государственного мониторинга окружающей среды), в государственный фонд данных государственного экологического мониторинга (государственного мониторинга окружающей среды);</w:t>
      </w:r>
    </w:p>
    <w:p w:rsidR="00E33125" w:rsidRDefault="00E33125">
      <w:pPr>
        <w:pStyle w:val="ConsPlusNormal"/>
        <w:jc w:val="both"/>
      </w:pPr>
      <w:r>
        <w:t xml:space="preserve">(п. 12.2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Московской области от 06.04.2012 N 26/2012-ОЗ)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12.3) утратил силу. - </w:t>
      </w:r>
      <w:hyperlink r:id="rId44">
        <w:proofErr w:type="gramStart"/>
        <w:r>
          <w:rPr>
            <w:color w:val="0000FF"/>
          </w:rPr>
          <w:t>Закон</w:t>
        </w:r>
      </w:hyperlink>
      <w:r>
        <w:t xml:space="preserve"> Московской области от 09.07.2019 N 141/2019-ОЗ;</w:t>
      </w:r>
      <w:proofErr w:type="gramEnd"/>
    </w:p>
    <w:p w:rsidR="00E33125" w:rsidRDefault="00E33125">
      <w:pPr>
        <w:pStyle w:val="ConsPlusNormal"/>
        <w:spacing w:before="200"/>
        <w:ind w:firstLine="540"/>
        <w:jc w:val="both"/>
      </w:pPr>
      <w:r>
        <w:t>12.4) участвуют в межведомственной комиссии по одобрению проектов программ повышения экологической эффективности;</w:t>
      </w:r>
    </w:p>
    <w:p w:rsidR="00E33125" w:rsidRDefault="00E33125">
      <w:pPr>
        <w:pStyle w:val="ConsPlusNormal"/>
        <w:jc w:val="both"/>
      </w:pPr>
      <w:r>
        <w:t xml:space="preserve">(п. 12.4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Московской области от 01.07.2015 N 104/2015-ОЗ)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12.5) устанавливают целевые показатели объема или массы выбросов вредных (загрязняющих) веществ в атмосферный воздух на территории Московской области и сроков их снижения;</w:t>
      </w:r>
    </w:p>
    <w:p w:rsidR="00E33125" w:rsidRDefault="00E33125">
      <w:pPr>
        <w:pStyle w:val="ConsPlusNormal"/>
        <w:jc w:val="both"/>
      </w:pPr>
      <w:r>
        <w:t xml:space="preserve">(п. 12.5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Законом</w:t>
        </w:r>
      </w:hyperlink>
      <w:r>
        <w:t xml:space="preserve"> Московской области от 01.07.2015 N 104/2015-ОЗ)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12.6) организуют прием и рассмотрение в соответствии с законодательством Российской Федерации: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деклараций о воздействии на окружающую среду и прилагаемых к ним расчетов нормативов допустимых выбросов, нормативов допустимых сбросов;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отчетности о выбросах вредных (загрязняющих) веществ в атмосферный воздух;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отчетов о выполнении планов мероприятий по охране окружающей среды;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отчетов об организации и о результатах осуществления производственного экологического контроля;</w:t>
      </w:r>
    </w:p>
    <w:p w:rsidR="00E33125" w:rsidRDefault="00E33125">
      <w:pPr>
        <w:pStyle w:val="ConsPlusNormal"/>
        <w:jc w:val="both"/>
      </w:pPr>
      <w:r>
        <w:t xml:space="preserve">(п. 12.6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Московской области от 01.07.2015 N 104/2015-ОЗ)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13) утратил силу с 1 января 2022 года. - </w:t>
      </w:r>
      <w:hyperlink r:id="rId48">
        <w:r>
          <w:rPr>
            <w:color w:val="0000FF"/>
          </w:rPr>
          <w:t>Закон</w:t>
        </w:r>
      </w:hyperlink>
      <w:r>
        <w:t xml:space="preserve"> Московской области от 27.12.2021 N 273/2021-ОЗ;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14) ведут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(надзору), в соответствии с федеральным </w:t>
      </w:r>
      <w:proofErr w:type="gramStart"/>
      <w:r>
        <w:t>законодательством</w:t>
      </w:r>
      <w:proofErr w:type="gramEnd"/>
      <w:r>
        <w:t xml:space="preserve"> в том числе выдают свидетельства о постановке на государственный учет объектов, оказывающих негативное воздействие на окружающую среду, об актуализации учетных сведений об объекте, оказывающем негативное воздействие на окружающую среду, о снятии с государственного учета объектов, оказывающих негативное воздействие на окружающую среду;</w:t>
      </w:r>
    </w:p>
    <w:p w:rsidR="00E33125" w:rsidRDefault="00E33125">
      <w:pPr>
        <w:pStyle w:val="ConsPlusNormal"/>
        <w:jc w:val="both"/>
      </w:pPr>
      <w:r>
        <w:t xml:space="preserve">(в ред. законов Московской области от 01.07.2015 </w:t>
      </w:r>
      <w:hyperlink r:id="rId49">
        <w:r>
          <w:rPr>
            <w:color w:val="0000FF"/>
          </w:rPr>
          <w:t>N 104/2015-ОЗ</w:t>
        </w:r>
      </w:hyperlink>
      <w:r>
        <w:t xml:space="preserve">, от 24.05.2016 </w:t>
      </w:r>
      <w:hyperlink r:id="rId50">
        <w:r>
          <w:rPr>
            <w:color w:val="0000FF"/>
          </w:rPr>
          <w:t>N 51/2016-ОЗ</w:t>
        </w:r>
      </w:hyperlink>
      <w:r>
        <w:t xml:space="preserve">, от 27.12.2021 </w:t>
      </w:r>
      <w:hyperlink r:id="rId51">
        <w:r>
          <w:rPr>
            <w:color w:val="0000FF"/>
          </w:rPr>
          <w:t>N 273/2021-ОЗ</w:t>
        </w:r>
      </w:hyperlink>
      <w:r>
        <w:t>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15) участвуют в обеспечении населения информацией о состоянии окружающей среды на территории Московской области;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16) утратил силу. - </w:t>
      </w:r>
      <w:hyperlink r:id="rId52">
        <w:r>
          <w:rPr>
            <w:color w:val="0000FF"/>
          </w:rPr>
          <w:t>Закон</w:t>
        </w:r>
      </w:hyperlink>
      <w:r>
        <w:t xml:space="preserve"> Московской области от 01.07.2015 N 104/2015-ОЗ;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17) обращаются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31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125" w:rsidRDefault="00E33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125" w:rsidRDefault="00E33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125" w:rsidRDefault="00E33125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Московской области от 18.05.2022 N 71/2022-ОЗ с </w:t>
            </w:r>
            <w:hyperlink r:id="rId55">
              <w:r>
                <w:rPr>
                  <w:color w:val="0000FF"/>
                </w:rPr>
                <w:t>01.09.2023</w:t>
              </w:r>
            </w:hyperlink>
            <w:r>
              <w:rPr>
                <w:color w:val="392C69"/>
              </w:rPr>
              <w:t xml:space="preserve"> п. 18 ст. 4 будет изложен в новой редакции:</w:t>
            </w:r>
          </w:p>
          <w:p w:rsidR="00E33125" w:rsidRDefault="00E33125">
            <w:pPr>
              <w:pStyle w:val="ConsPlusNormal"/>
              <w:jc w:val="both"/>
            </w:pPr>
            <w:r>
              <w:rPr>
                <w:color w:val="392C69"/>
              </w:rPr>
              <w:t>"18) предъявляют иски о возмещении вреда, причиненного окружающей среде вследствие нарушений обязательных требований</w:t>
            </w:r>
            <w:proofErr w:type="gramStart"/>
            <w:r>
              <w:rPr>
                <w:color w:val="392C69"/>
              </w:rPr>
              <w:t>;"</w:t>
            </w:r>
            <w:proofErr w:type="gramEnd"/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125" w:rsidRDefault="00E33125">
            <w:pPr>
              <w:pStyle w:val="ConsPlusNormal"/>
            </w:pPr>
          </w:p>
        </w:tc>
      </w:tr>
    </w:tbl>
    <w:p w:rsidR="00E33125" w:rsidRDefault="00E33125">
      <w:pPr>
        <w:pStyle w:val="ConsPlusNormal"/>
        <w:spacing w:before="260"/>
        <w:ind w:firstLine="540"/>
        <w:jc w:val="both"/>
      </w:pPr>
      <w:r>
        <w:t>18) предъявляют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19) ведут Красную книгу Московской области, а также Красную книгу почв Московской </w:t>
      </w:r>
      <w:r>
        <w:lastRenderedPageBreak/>
        <w:t>области;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Московской области от 09.07.2019 N 141/2019-ОЗ)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20) проводят выявление и оценку объектов накопленного вреда окружающей среде в случаях, установленных законодательством в области охраны окружающей среды;</w:t>
      </w:r>
    </w:p>
    <w:p w:rsidR="00E33125" w:rsidRDefault="00E33125">
      <w:pPr>
        <w:pStyle w:val="ConsPlusNormal"/>
        <w:jc w:val="both"/>
      </w:pPr>
      <w:r>
        <w:t xml:space="preserve">(п. 20 в ред. </w:t>
      </w:r>
      <w:hyperlink r:id="rId58">
        <w:r>
          <w:rPr>
            <w:color w:val="0000FF"/>
          </w:rPr>
          <w:t>Закона</w:t>
        </w:r>
      </w:hyperlink>
      <w:r>
        <w:t xml:space="preserve"> Московской области от 09.07.2019 N 141/2019-ОЗ)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21) осуществляют организацию работ по ликвидации накопленного вреда окружающей среде в случаях, установленных законодательством в области охраны окружающей среды;</w:t>
      </w:r>
    </w:p>
    <w:p w:rsidR="00E33125" w:rsidRDefault="00E33125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Московской области от 09.07.2019 N 141/2019-ОЗ)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22) осуществляют иные полномочия в области охраны окружающей среды, установленные федеральными законами, законодательством Московской области, а также соглашениями с федеральными органами исполнительной власти.</w:t>
      </w:r>
    </w:p>
    <w:p w:rsidR="00E33125" w:rsidRDefault="00E33125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Московской области от 09.07.2019 N 141/2019-ОЗ)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5. Источники финансирования природоохранных мероприятий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>Финансирование природоохранных мероприятий может производиться за счет средств федерального бюджета, бюджета Московской области, бюджетов муниципальных образований и внебюджетных источников.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 xml:space="preserve">Статьи 6 - 7. Утратили силу с 1 января 2022 года. - </w:t>
      </w:r>
      <w:hyperlink r:id="rId61">
        <w:r>
          <w:rPr>
            <w:color w:val="0000FF"/>
          </w:rPr>
          <w:t>Закон</w:t>
        </w:r>
      </w:hyperlink>
      <w:r>
        <w:t xml:space="preserve"> Московской области от 27.12.2021 N 273/2021-ОЗ.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62">
        <w:r>
          <w:rPr>
            <w:color w:val="0000FF"/>
          </w:rPr>
          <w:t>Закон</w:t>
        </w:r>
      </w:hyperlink>
      <w:r>
        <w:t xml:space="preserve"> Московской области от 01.07.2015 N 104/2015-ОЗ.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9. Общественный контроль в области охраны окружающей среды на территории Московской области (общественный экологический контроль)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>1.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2. Общественный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>3. Результаты общественного экологического контроля, представленные в органы государственной власти Московской области, органы местного самоуправления, подлежат обязательному рассмотрению в порядке, установленном законодательством.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10. Экологический аудит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>Экологический аудит - независимая комплексная документированная оценка соблюдения юридическим лицом или индивидуальным предпринимателем требований, в том числе нормативов и нормативных документов в области охраны окружающей среды, требований международных стандартов и подготовка рекомендаций по улучшению такой деятельности.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Московской области от 01.07.2015 N 104/2015-ОЗ)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Экологический аудит осуществляется на территории Московской области в целях совершенствования деятельности в области охраны окружающей среды, повышения эффективности природоохранной деятельности </w:t>
      </w:r>
      <w:proofErr w:type="spellStart"/>
      <w:r>
        <w:t>природопользователей</w:t>
      </w:r>
      <w:proofErr w:type="spellEnd"/>
      <w:r>
        <w:t>, а также с целью проведения экологической оценки их хозяйственной и иной деятельности.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Московской области от 27.04.2015 N 64/2015-ОЗ)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Экологический аудит осуществляется </w:t>
      </w:r>
      <w:proofErr w:type="spellStart"/>
      <w:r>
        <w:t>природопользователями</w:t>
      </w:r>
      <w:proofErr w:type="spellEnd"/>
      <w:r>
        <w:t xml:space="preserve"> в добровольном порядке в соответствии с законодательством.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11. Охрана редких и находящихся под угрозой исчезновения растений, животных и иных организмов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lastRenderedPageBreak/>
        <w:t xml:space="preserve">1. В целях учета и </w:t>
      </w:r>
      <w:proofErr w:type="gramStart"/>
      <w:r>
        <w:t>охраны</w:t>
      </w:r>
      <w:proofErr w:type="gramEnd"/>
      <w:r>
        <w:t xml:space="preserve"> редких и находящихся под угрозой исчезновения растений, животных и иных организмов на территории Московской области ведется Красная книга Московской области.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2. Юридические и физические лица на </w:t>
      </w:r>
      <w:proofErr w:type="gramStart"/>
      <w:r>
        <w:t>территории</w:t>
      </w:r>
      <w:proofErr w:type="gramEnd"/>
      <w:r>
        <w:t xml:space="preserve"> которых имеются растения, животные и иные организмы, занесенные в </w:t>
      </w:r>
      <w:hyperlink r:id="rId67">
        <w:r>
          <w:rPr>
            <w:color w:val="0000FF"/>
          </w:rPr>
          <w:t>Красную книгу</w:t>
        </w:r>
      </w:hyperlink>
      <w:r>
        <w:t xml:space="preserve"> Московской области, обязаны принимать меры по соблюдению установленного режима охраны и несут ответственность за причиненный им ущерб в соответствии с законодательством.</w:t>
      </w:r>
    </w:p>
    <w:p w:rsidR="00E33125" w:rsidRDefault="00E3312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Московской области от 01.07.2015 N 104/2015-ОЗ)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 xml:space="preserve">Статья 11.1. Утратила силу с 1 июля 2016 года. - </w:t>
      </w:r>
      <w:hyperlink r:id="rId69">
        <w:r>
          <w:rPr>
            <w:color w:val="0000FF"/>
          </w:rPr>
          <w:t>Закон</w:t>
        </w:r>
      </w:hyperlink>
      <w:r>
        <w:t xml:space="preserve"> Московской области от 24.06.2016 N 70/2016-ОЗ.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 xml:space="preserve">Статья 11.2. Утратила силу. - </w:t>
      </w:r>
      <w:hyperlink r:id="rId70">
        <w:r>
          <w:rPr>
            <w:color w:val="0000FF"/>
          </w:rPr>
          <w:t>Закон</w:t>
        </w:r>
      </w:hyperlink>
      <w:r>
        <w:t xml:space="preserve"> Московской области от 28.12.2015 N 255/2015-ОЗ.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 xml:space="preserve">Статьи 11.3 - 11.4. Утратили силу с 1 июля 2016 года. - </w:t>
      </w:r>
      <w:hyperlink r:id="rId71">
        <w:r>
          <w:rPr>
            <w:color w:val="0000FF"/>
          </w:rPr>
          <w:t>Закон</w:t>
        </w:r>
      </w:hyperlink>
      <w:r>
        <w:t xml:space="preserve"> Московской области от 24.06.2016 N 70/2016-ОЗ.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11.5. Охрана редких и находящихся под угрозой исчезновения почв</w:t>
      </w:r>
    </w:p>
    <w:p w:rsidR="00E33125" w:rsidRDefault="00E331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>
        <w:r>
          <w:rPr>
            <w:color w:val="0000FF"/>
          </w:rPr>
          <w:t>Законом</w:t>
        </w:r>
      </w:hyperlink>
      <w:r>
        <w:t xml:space="preserve"> Московской области от 09.07.2019 N 141/2019-ОЗ)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 xml:space="preserve">1. В целях учета и </w:t>
      </w:r>
      <w:proofErr w:type="gramStart"/>
      <w:r>
        <w:t>охраны</w:t>
      </w:r>
      <w:proofErr w:type="gramEnd"/>
      <w:r>
        <w:t xml:space="preserve"> редких и находящихся под угрозой исчезновения почв на территории Московской области ведется Красная книга почв Московской области.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Порядок отнесения почв к редким и находящимся под угрозой исчезновения,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определяется Правительством Московской области.</w:t>
      </w:r>
      <w:proofErr w:type="gramEnd"/>
    </w:p>
    <w:p w:rsidR="00E33125" w:rsidRDefault="00E33125">
      <w:pPr>
        <w:pStyle w:val="ConsPlusNormal"/>
        <w:spacing w:before="200"/>
        <w:ind w:firstLine="540"/>
        <w:jc w:val="both"/>
      </w:pPr>
      <w:r>
        <w:t>3. Юридические и физические лица обязаны выполнять мероприятия по рекультивации земель, обязательные мероприятия по улучшению земель и охране почв в соответствии с законодательством Российской Федерации и Московской области, а также принимать меры по соблюдению установленного режима охраны почв.</w:t>
      </w:r>
    </w:p>
    <w:p w:rsidR="00E33125" w:rsidRDefault="00E33125">
      <w:pPr>
        <w:pStyle w:val="ConsPlusNormal"/>
        <w:spacing w:before="200"/>
        <w:ind w:firstLine="540"/>
        <w:jc w:val="both"/>
      </w:pPr>
      <w:r>
        <w:t xml:space="preserve">4. Юридические и физические лица, на территории которых имеются редкие и находящиеся под угрозой исчезновения почвы, занесенные в Красную книгу почв Московской области, обязаны принимать меры по соблюдению установленного режима охраны </w:t>
      </w:r>
      <w:proofErr w:type="gramStart"/>
      <w:r>
        <w:t>почв</w:t>
      </w:r>
      <w:proofErr w:type="gramEnd"/>
      <w:r>
        <w:t xml:space="preserve"> и несут ответственность за причиненный им ущерб в соответствии с законодательством Московской области.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11.6. Оценка соблюдения обязательных требований в отношении объектов, подлежащих региональному государственному экологическому контролю (надзору)</w:t>
      </w:r>
    </w:p>
    <w:p w:rsidR="00E33125" w:rsidRDefault="00E331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Московской области от 27.12.2021 N 273/2021-ОЗ)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Оценка соблюдения обязательных требований в отношении объектов, которые в соответствии с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(надзору), осуществляется в форме регионального государственного экологического контроля (надзора) на территории Московской области, привлечения к административной ответственности в порядке, установленном законодательством об административных правонарушениях.</w:t>
      </w:r>
      <w:proofErr w:type="gramEnd"/>
    </w:p>
    <w:p w:rsidR="00E33125" w:rsidRDefault="00E33125">
      <w:pPr>
        <w:pStyle w:val="ConsPlusNormal"/>
        <w:spacing w:before="200"/>
        <w:ind w:firstLine="540"/>
        <w:jc w:val="both"/>
      </w:pPr>
      <w:r>
        <w:t>2. Региональный государственный экологический контроль (надзор) на территории Московской области осуществляется уполномоченным центральным исполнительным органом государственной власти Московской области в соответствии с федеральным законодательством и законодательством Московской области.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t>Статья 11.7. Доклад о достижении целей введения обязательных требований</w:t>
      </w:r>
    </w:p>
    <w:p w:rsidR="00E33125" w:rsidRDefault="00E331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Московской области от 27.12.2021 N 273/2021-ОЗ)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 xml:space="preserve">Подготовка и рассмотрение доклада о достижении целей введения обязательных требований, содержащихся в настоящем Законе, а также принятие решения о проведении оценки фактического воздействия настоящего Закона, осуществляется в порядке, установленном </w:t>
      </w:r>
      <w:hyperlink r:id="rId76">
        <w:r>
          <w:rPr>
            <w:color w:val="0000FF"/>
          </w:rPr>
          <w:t>Законом</w:t>
        </w:r>
      </w:hyperlink>
      <w:r>
        <w:t xml:space="preserve"> Московской области N 111/2021-ОЗ "О порядке установления и оценки применения обязательных требований, устанавливаемых нормативными правовыми актами Московской области".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Title"/>
        <w:ind w:firstLine="540"/>
        <w:jc w:val="both"/>
        <w:outlineLvl w:val="0"/>
      </w:pPr>
      <w:r>
        <w:lastRenderedPageBreak/>
        <w:t>Статья 12. Вступление в силу настоящего Закона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jc w:val="right"/>
      </w:pPr>
      <w:r>
        <w:t>Губернатор Московской области</w:t>
      </w:r>
    </w:p>
    <w:p w:rsidR="00E33125" w:rsidRDefault="00E33125">
      <w:pPr>
        <w:pStyle w:val="ConsPlusNormal"/>
        <w:jc w:val="right"/>
      </w:pPr>
      <w:r>
        <w:t>Б.В. Громов</w:t>
      </w:r>
    </w:p>
    <w:p w:rsidR="00E33125" w:rsidRDefault="00E33125">
      <w:pPr>
        <w:pStyle w:val="ConsPlusNormal"/>
      </w:pPr>
      <w:r>
        <w:t>22 декабря 2006 года</w:t>
      </w:r>
    </w:p>
    <w:p w:rsidR="00E33125" w:rsidRDefault="00E33125">
      <w:pPr>
        <w:pStyle w:val="ConsPlusNormal"/>
        <w:spacing w:before="200"/>
      </w:pPr>
      <w:r>
        <w:t>N 240/2006-ОЗ</w:t>
      </w: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jc w:val="both"/>
      </w:pPr>
    </w:p>
    <w:p w:rsidR="00E33125" w:rsidRDefault="00E331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EFA" w:rsidRDefault="00B97EFA"/>
    <w:sectPr w:rsidR="00B97EFA" w:rsidSect="00AD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5"/>
    <w:rsid w:val="001D1A43"/>
    <w:rsid w:val="003D732F"/>
    <w:rsid w:val="00523FE0"/>
    <w:rsid w:val="008A45E3"/>
    <w:rsid w:val="00AC1804"/>
    <w:rsid w:val="00B97EFA"/>
    <w:rsid w:val="00D93985"/>
    <w:rsid w:val="00E33125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0"/>
    <w:rPr>
      <w:rFonts w:ascii="Arial" w:hAnsi="Arial" w:cs="Arial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FE0"/>
    <w:pPr>
      <w:keepNext/>
      <w:ind w:right="-107"/>
      <w:outlineLvl w:val="0"/>
    </w:pPr>
    <w:rPr>
      <w:rFonts w:cs="Times New Roman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FE0"/>
    <w:pPr>
      <w:keepNext/>
      <w:spacing w:before="240" w:after="6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3FE0"/>
    <w:pPr>
      <w:keepNext/>
      <w:suppressAutoHyphens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23FE0"/>
    <w:pPr>
      <w:ind w:left="720"/>
    </w:pPr>
    <w:rPr>
      <w:rFonts w:ascii="Times New Roman" w:eastAsia="Calibri" w:hAnsi="Times New Roman"/>
      <w:sz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23FE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23FE0"/>
    <w:pPr>
      <w:widowControl w:val="0"/>
      <w:autoSpaceDE w:val="0"/>
      <w:autoSpaceDN w:val="0"/>
      <w:ind w:left="81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523FE0"/>
    <w:rPr>
      <w:rFonts w:ascii="Arial" w:hAnsi="Arial"/>
      <w:b/>
      <w:sz w:val="24"/>
    </w:rPr>
  </w:style>
  <w:style w:type="character" w:customStyle="1" w:styleId="20">
    <w:name w:val="Заголовок 2 Знак"/>
    <w:link w:val="2"/>
    <w:uiPriority w:val="9"/>
    <w:semiHidden/>
    <w:rsid w:val="00523FE0"/>
    <w:rPr>
      <w:rFonts w:ascii="Cambria" w:hAnsi="Cambria"/>
      <w:color w:val="365F91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523FE0"/>
    <w:rPr>
      <w:rFonts w:ascii="Cambria" w:hAnsi="Cambria"/>
      <w:b/>
      <w:bCs/>
      <w:sz w:val="26"/>
      <w:szCs w:val="26"/>
      <w:lang w:eastAsia="ar-SA"/>
    </w:rPr>
  </w:style>
  <w:style w:type="paragraph" w:styleId="a3">
    <w:name w:val="Title"/>
    <w:basedOn w:val="a"/>
    <w:link w:val="a4"/>
    <w:uiPriority w:val="99"/>
    <w:qFormat/>
    <w:rsid w:val="00523FE0"/>
    <w:pPr>
      <w:jc w:val="center"/>
    </w:pPr>
    <w:rPr>
      <w:rFonts w:ascii="Cambria" w:hAnsi="Cambria" w:cs="Times New Roman"/>
      <w:b/>
      <w:kern w:val="28"/>
      <w:sz w:val="32"/>
      <w:lang w:eastAsia="en-US"/>
    </w:rPr>
  </w:style>
  <w:style w:type="character" w:customStyle="1" w:styleId="a4">
    <w:name w:val="Название Знак"/>
    <w:link w:val="a3"/>
    <w:uiPriority w:val="99"/>
    <w:rsid w:val="00523FE0"/>
    <w:rPr>
      <w:rFonts w:ascii="Cambria" w:hAnsi="Cambria"/>
      <w:b/>
      <w:kern w:val="28"/>
      <w:sz w:val="32"/>
    </w:rPr>
  </w:style>
  <w:style w:type="character" w:styleId="a5">
    <w:name w:val="Strong"/>
    <w:uiPriority w:val="22"/>
    <w:qFormat/>
    <w:rsid w:val="00523FE0"/>
    <w:rPr>
      <w:b/>
      <w:bCs/>
    </w:rPr>
  </w:style>
  <w:style w:type="character" w:styleId="a6">
    <w:name w:val="Emphasis"/>
    <w:basedOn w:val="a0"/>
    <w:qFormat/>
    <w:rsid w:val="00523FE0"/>
    <w:rPr>
      <w:i/>
      <w:iCs/>
    </w:rPr>
  </w:style>
  <w:style w:type="paragraph" w:styleId="a7">
    <w:name w:val="No Spacing"/>
    <w:uiPriority w:val="99"/>
    <w:qFormat/>
    <w:rsid w:val="00523FE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523FE0"/>
    <w:pPr>
      <w:ind w:left="720"/>
      <w:contextualSpacing/>
    </w:pPr>
    <w:rPr>
      <w:rFonts w:ascii="Times New Roman" w:hAnsi="Times New Roman" w:cs="Times New Roman"/>
      <w:sz w:val="20"/>
      <w:lang w:eastAsia="en-US"/>
    </w:rPr>
  </w:style>
  <w:style w:type="character" w:customStyle="1" w:styleId="a9">
    <w:name w:val="Абзац списка Знак"/>
    <w:link w:val="a8"/>
    <w:uiPriority w:val="34"/>
    <w:locked/>
    <w:rsid w:val="00523FE0"/>
  </w:style>
  <w:style w:type="paragraph" w:customStyle="1" w:styleId="ConsPlusNormal">
    <w:name w:val="ConsPlusNormal"/>
    <w:rsid w:val="00E3312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E3312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E3312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0"/>
    <w:rPr>
      <w:rFonts w:ascii="Arial" w:hAnsi="Arial" w:cs="Arial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FE0"/>
    <w:pPr>
      <w:keepNext/>
      <w:ind w:right="-107"/>
      <w:outlineLvl w:val="0"/>
    </w:pPr>
    <w:rPr>
      <w:rFonts w:cs="Times New Roman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FE0"/>
    <w:pPr>
      <w:keepNext/>
      <w:spacing w:before="240" w:after="6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3FE0"/>
    <w:pPr>
      <w:keepNext/>
      <w:suppressAutoHyphens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23FE0"/>
    <w:pPr>
      <w:ind w:left="720"/>
    </w:pPr>
    <w:rPr>
      <w:rFonts w:ascii="Times New Roman" w:eastAsia="Calibri" w:hAnsi="Times New Roman"/>
      <w:sz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23FE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23FE0"/>
    <w:pPr>
      <w:widowControl w:val="0"/>
      <w:autoSpaceDE w:val="0"/>
      <w:autoSpaceDN w:val="0"/>
      <w:ind w:left="81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523FE0"/>
    <w:rPr>
      <w:rFonts w:ascii="Arial" w:hAnsi="Arial"/>
      <w:b/>
      <w:sz w:val="24"/>
    </w:rPr>
  </w:style>
  <w:style w:type="character" w:customStyle="1" w:styleId="20">
    <w:name w:val="Заголовок 2 Знак"/>
    <w:link w:val="2"/>
    <w:uiPriority w:val="9"/>
    <w:semiHidden/>
    <w:rsid w:val="00523FE0"/>
    <w:rPr>
      <w:rFonts w:ascii="Cambria" w:hAnsi="Cambria"/>
      <w:color w:val="365F91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523FE0"/>
    <w:rPr>
      <w:rFonts w:ascii="Cambria" w:hAnsi="Cambria"/>
      <w:b/>
      <w:bCs/>
      <w:sz w:val="26"/>
      <w:szCs w:val="26"/>
      <w:lang w:eastAsia="ar-SA"/>
    </w:rPr>
  </w:style>
  <w:style w:type="paragraph" w:styleId="a3">
    <w:name w:val="Title"/>
    <w:basedOn w:val="a"/>
    <w:link w:val="a4"/>
    <w:uiPriority w:val="99"/>
    <w:qFormat/>
    <w:rsid w:val="00523FE0"/>
    <w:pPr>
      <w:jc w:val="center"/>
    </w:pPr>
    <w:rPr>
      <w:rFonts w:ascii="Cambria" w:hAnsi="Cambria" w:cs="Times New Roman"/>
      <w:b/>
      <w:kern w:val="28"/>
      <w:sz w:val="32"/>
      <w:lang w:eastAsia="en-US"/>
    </w:rPr>
  </w:style>
  <w:style w:type="character" w:customStyle="1" w:styleId="a4">
    <w:name w:val="Название Знак"/>
    <w:link w:val="a3"/>
    <w:uiPriority w:val="99"/>
    <w:rsid w:val="00523FE0"/>
    <w:rPr>
      <w:rFonts w:ascii="Cambria" w:hAnsi="Cambria"/>
      <w:b/>
      <w:kern w:val="28"/>
      <w:sz w:val="32"/>
    </w:rPr>
  </w:style>
  <w:style w:type="character" w:styleId="a5">
    <w:name w:val="Strong"/>
    <w:uiPriority w:val="22"/>
    <w:qFormat/>
    <w:rsid w:val="00523FE0"/>
    <w:rPr>
      <w:b/>
      <w:bCs/>
    </w:rPr>
  </w:style>
  <w:style w:type="character" w:styleId="a6">
    <w:name w:val="Emphasis"/>
    <w:basedOn w:val="a0"/>
    <w:qFormat/>
    <w:rsid w:val="00523FE0"/>
    <w:rPr>
      <w:i/>
      <w:iCs/>
    </w:rPr>
  </w:style>
  <w:style w:type="paragraph" w:styleId="a7">
    <w:name w:val="No Spacing"/>
    <w:uiPriority w:val="99"/>
    <w:qFormat/>
    <w:rsid w:val="00523FE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523FE0"/>
    <w:pPr>
      <w:ind w:left="720"/>
      <w:contextualSpacing/>
    </w:pPr>
    <w:rPr>
      <w:rFonts w:ascii="Times New Roman" w:hAnsi="Times New Roman" w:cs="Times New Roman"/>
      <w:sz w:val="20"/>
      <w:lang w:eastAsia="en-US"/>
    </w:rPr>
  </w:style>
  <w:style w:type="character" w:customStyle="1" w:styleId="a9">
    <w:name w:val="Абзац списка Знак"/>
    <w:link w:val="a8"/>
    <w:uiPriority w:val="34"/>
    <w:locked/>
    <w:rsid w:val="00523FE0"/>
  </w:style>
  <w:style w:type="paragraph" w:customStyle="1" w:styleId="ConsPlusNormal">
    <w:name w:val="ConsPlusNormal"/>
    <w:rsid w:val="00E3312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E3312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E3312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2A1464C15F79DECCFA3617CA942590BB0EFB54EF8C930659C06FEEF707207D9E6A6EE66AE311C6F70D61E9EBFC15238B45D8155EB56010f6Y6I" TargetMode="External"/><Relationship Id="rId18" Type="http://schemas.openxmlformats.org/officeDocument/2006/relationships/hyperlink" Target="consultantplus://offline/ref=0C2A1464C15F79DECCFA3617CA942590BA0FFB5EE48E930659C06FEEF707207D9E6A6EE66AE311C0F10D61E9EBFC15238B45D8155EB56010f6Y6I" TargetMode="External"/><Relationship Id="rId26" Type="http://schemas.openxmlformats.org/officeDocument/2006/relationships/hyperlink" Target="consultantplus://offline/ref=0C2A1464C15F79DECCFA3617CA942590BA0DFA5FE78A930659C06FEEF707207D9E6A6EE66AE311C0FE0D61E9EBFC15238B45D8155EB56010f6Y6I" TargetMode="External"/><Relationship Id="rId39" Type="http://schemas.openxmlformats.org/officeDocument/2006/relationships/hyperlink" Target="consultantplus://offline/ref=0C2A1464C15F79DECCFA3617CA942590BB0EFB54EF8C930659C06FEEF707207D9E6A6EE66AE311C6F40D61E9EBFC15238B45D8155EB56010f6Y6I" TargetMode="External"/><Relationship Id="rId21" Type="http://schemas.openxmlformats.org/officeDocument/2006/relationships/hyperlink" Target="consultantplus://offline/ref=0C2A1464C15F79DECCFA3617CA942590BB09FB59E48A930659C06FEEF707207D9E6A6EE66AE311C2F40D61E9EBFC15238B45D8155EB56010f6Y6I" TargetMode="External"/><Relationship Id="rId34" Type="http://schemas.openxmlformats.org/officeDocument/2006/relationships/hyperlink" Target="consultantplus://offline/ref=0C2A1464C15F79DECCFA3617CA942590BB09FB59E48A930659C06FEEF707207D9E6A6EE66AE311C2F20D61E9EBFC15238B45D8155EB56010f6Y6I" TargetMode="External"/><Relationship Id="rId42" Type="http://schemas.openxmlformats.org/officeDocument/2006/relationships/hyperlink" Target="consultantplus://offline/ref=0C2A1464C15F79DECCFA3617CA942590BB09FB59E48A930659C06FEEF707207D9E6A6EE66AE311C2F30D61E9EBFC15238B45D8155EB56010f6Y6I" TargetMode="External"/><Relationship Id="rId47" Type="http://schemas.openxmlformats.org/officeDocument/2006/relationships/hyperlink" Target="consultantplus://offline/ref=0C2A1464C15F79DECCFA3617CA942590BA0CF35AEE8C930659C06FEEF707207D9E6A6EE66AE311C1F50D61E9EBFC15238B45D8155EB56010f6Y6I" TargetMode="External"/><Relationship Id="rId50" Type="http://schemas.openxmlformats.org/officeDocument/2006/relationships/hyperlink" Target="consultantplus://offline/ref=0C2A1464C15F79DECCFA3617CA942590BA0FFB5EE48E930659C06FEEF707207D9E6A6EE66AE311C0FE0D61E9EBFC15238B45D8155EB56010f6Y6I" TargetMode="External"/><Relationship Id="rId55" Type="http://schemas.openxmlformats.org/officeDocument/2006/relationships/hyperlink" Target="consultantplus://offline/ref=0C2A1464C15F79DECCFA3617CA942590BB08FA58E781930659C06FEEF707207D9E6A6EE66AE311C1F70D61E9EBFC15238B45D8155EB56010f6Y6I" TargetMode="External"/><Relationship Id="rId63" Type="http://schemas.openxmlformats.org/officeDocument/2006/relationships/hyperlink" Target="consultantplus://offline/ref=0C2A1464C15F79DECCFA3617CA942590BA0DFA5FE78A930659C06FEEF707207D9E6A6EE66AE311C2F60D61E9EBFC15238B45D8155EB56010f6Y6I" TargetMode="External"/><Relationship Id="rId68" Type="http://schemas.openxmlformats.org/officeDocument/2006/relationships/hyperlink" Target="consultantplus://offline/ref=0C2A1464C15F79DECCFA3617CA942590BA0CF35AEE8C930659C06FEEF707207D9E6A6EE66AE311C2F50D61E9EBFC15238B45D8155EB56010f6Y6I" TargetMode="External"/><Relationship Id="rId76" Type="http://schemas.openxmlformats.org/officeDocument/2006/relationships/hyperlink" Target="consultantplus://offline/ref=0C2A1464C15F79DECCFA3617CA942590BB09FB59EE8E930659C06FEEF707207D8C6A36EA6BE40FC0F01837B8ADfAYBI" TargetMode="External"/><Relationship Id="rId7" Type="http://schemas.openxmlformats.org/officeDocument/2006/relationships/hyperlink" Target="consultantplus://offline/ref=0C2A1464C15F79DECCFA3617CA942590BE0FF255E483CE0C519963ECF0087F6A992362E76AE311C7FD5264FCFAA41925925BDE0D42B762f1Y0I" TargetMode="External"/><Relationship Id="rId71" Type="http://schemas.openxmlformats.org/officeDocument/2006/relationships/hyperlink" Target="consultantplus://offline/ref=0C2A1464C15F79DECCFA3617CA942590BA0AFB5EE58E930659C06FEEF707207D9E6A6EE66AE311C3F20D61E9EBFC15238B45D8155EB56010f6Y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2A1464C15F79DECCFA3617CA942590BA0CF35AEE8C930659C06FEEF707207D9E6A6EE66AE311C0F10D61E9EBFC15238B45D8155EB56010f6Y6I" TargetMode="External"/><Relationship Id="rId29" Type="http://schemas.openxmlformats.org/officeDocument/2006/relationships/hyperlink" Target="consultantplus://offline/ref=0C2A1464C15F79DECCFA3617CA942590BF0EF55CE783CE0C519963ECF0087F6A992362E76AE311C8FD5264FCFAA41925925BDE0D42B762f1Y0I" TargetMode="External"/><Relationship Id="rId11" Type="http://schemas.openxmlformats.org/officeDocument/2006/relationships/hyperlink" Target="consultantplus://offline/ref=0C2A1464C15F79DECCFA3617CA942590B908F35FE388930659C06FEEF707207D9E6A6EE66AE311C0F10D61E9EBFC15238B45D8155EB56010f6Y6I" TargetMode="External"/><Relationship Id="rId24" Type="http://schemas.openxmlformats.org/officeDocument/2006/relationships/hyperlink" Target="consultantplus://offline/ref=0C2A1464C15F79DECCFA3719DF942590BA05F558ECDEC404089561EBFF577A6D882362E074E317DEF40637fBYAI" TargetMode="External"/><Relationship Id="rId32" Type="http://schemas.openxmlformats.org/officeDocument/2006/relationships/hyperlink" Target="consultantplus://offline/ref=0C2A1464C15F79DECCFA3617CA942590BA0DFA5FE78A930659C06FEEF707207D9E6A6EE66AE311C1F70D61E9EBFC15238B45D8155EB56010f6Y6I" TargetMode="External"/><Relationship Id="rId37" Type="http://schemas.openxmlformats.org/officeDocument/2006/relationships/hyperlink" Target="consultantplus://offline/ref=0C2A1464C15F79DECCFA3617CA942590BE0FF255E483CE0C519963ECF0087F6A992362E76AE311C8FD5264FCFAA41925925BDE0D42B762f1Y0I" TargetMode="External"/><Relationship Id="rId40" Type="http://schemas.openxmlformats.org/officeDocument/2006/relationships/hyperlink" Target="consultantplus://offline/ref=0C2A1464C15F79DECCFA3617CA942590BA0DFA5FE78A930659C06FEEF707207D9E6A6EE66AE311C1F50D61E9EBFC15238B45D8155EB56010f6Y6I" TargetMode="External"/><Relationship Id="rId45" Type="http://schemas.openxmlformats.org/officeDocument/2006/relationships/hyperlink" Target="consultantplus://offline/ref=0C2A1464C15F79DECCFA3617CA942590BA0CF35AEE8C930659C06FEEF707207D9E6A6EE66AE311C1F70D61E9EBFC15238B45D8155EB56010f6Y6I" TargetMode="External"/><Relationship Id="rId53" Type="http://schemas.openxmlformats.org/officeDocument/2006/relationships/hyperlink" Target="consultantplus://offline/ref=0C2A1464C15F79DECCFA3617CA942590BA0DFA5FE78A930659C06FEEF707207D9E6A6EE66AE311C1F50D61E9EBFC15238B45D8155EB56010f6Y6I" TargetMode="External"/><Relationship Id="rId58" Type="http://schemas.openxmlformats.org/officeDocument/2006/relationships/hyperlink" Target="consultantplus://offline/ref=0C2A1464C15F79DECCFA3617CA942590BA04F15DE58D930659C06FEEF707207D9E6A6EE66AE311C1F40D61E9EBFC15238B45D8155EB56010f6Y6I" TargetMode="External"/><Relationship Id="rId66" Type="http://schemas.openxmlformats.org/officeDocument/2006/relationships/hyperlink" Target="consultantplus://offline/ref=0C2A1464C15F79DECCFA3617CA942590BA0DFA5FE78A930659C06FEEF707207D9E6A6EE66AE311C2F70D61E9EBFC15238B45D8155EB56010f6Y6I" TargetMode="External"/><Relationship Id="rId74" Type="http://schemas.openxmlformats.org/officeDocument/2006/relationships/hyperlink" Target="consultantplus://offline/ref=0C2A1464C15F79DECCFA3719DF942590BC0CF05AE58F930659C06FEEF707207D8C6A36EA6BE40FC0F01837B8ADfAY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2A1464C15F79DECCFA3617CA942590BA0DFA5FE78A930659C06FEEF707207D9E6A6EE66AE311C0F10D61E9EBFC15238B45D8155EB56010f6Y6I" TargetMode="External"/><Relationship Id="rId23" Type="http://schemas.openxmlformats.org/officeDocument/2006/relationships/hyperlink" Target="consultantplus://offline/ref=0C2A1464C15F79DECCFA3617CA942590B90FFA5DE581930659C06FEEF707207D9E6A6EE66AE311C0FE0D61E9EBFC15238B45D8155EB56010f6Y6I" TargetMode="External"/><Relationship Id="rId28" Type="http://schemas.openxmlformats.org/officeDocument/2006/relationships/hyperlink" Target="consultantplus://offline/ref=0C2A1464C15F79DECCFA3617CA942590BA0DFA5FE78A930659C06FEEF707207D9E6A6EE66AE311C0FF0D61E9EBFC15238B45D8155EB56010f6Y6I" TargetMode="External"/><Relationship Id="rId36" Type="http://schemas.openxmlformats.org/officeDocument/2006/relationships/hyperlink" Target="consultantplus://offline/ref=0C2A1464C15F79DECCFA3617CA942590BA0DFA5FE78A930659C06FEEF707207D9E6A6EE66AE311C1F50D61E9EBFC15238B45D8155EB56010f6Y6I" TargetMode="External"/><Relationship Id="rId49" Type="http://schemas.openxmlformats.org/officeDocument/2006/relationships/hyperlink" Target="consultantplus://offline/ref=0C2A1464C15F79DECCFA3617CA942590BA0CF35AEE8C930659C06FEEF707207D9E6A6EE66AE311C1FE0D61E9EBFC15238B45D8155EB56010f6Y6I" TargetMode="External"/><Relationship Id="rId57" Type="http://schemas.openxmlformats.org/officeDocument/2006/relationships/hyperlink" Target="consultantplus://offline/ref=0C2A1464C15F79DECCFA3617CA942590BA04F15DE58D930659C06FEEF707207D9E6A6EE66AE311C1F60D61E9EBFC15238B45D8155EB56010f6Y6I" TargetMode="External"/><Relationship Id="rId61" Type="http://schemas.openxmlformats.org/officeDocument/2006/relationships/hyperlink" Target="consultantplus://offline/ref=0C2A1464C15F79DECCFA3617CA942590BB09FB59E48A930659C06FEEF707207D9E6A6EE66AE311C2FE0D61E9EBFC15238B45D8155EB56010f6Y6I" TargetMode="External"/><Relationship Id="rId10" Type="http://schemas.openxmlformats.org/officeDocument/2006/relationships/hyperlink" Target="consultantplus://offline/ref=0C2A1464C15F79DECCFA3617CA942590B909F75AEE8A930659C06FEEF707207D9E6A6EE66AE311C0F10D61E9EBFC15238B45D8155EB56010f6Y6I" TargetMode="External"/><Relationship Id="rId19" Type="http://schemas.openxmlformats.org/officeDocument/2006/relationships/hyperlink" Target="consultantplus://offline/ref=0C2A1464C15F79DECCFA3617CA942590BA0AFB5EE58E930659C06FEEF707207D9E6A6EE66AE311C3F70D61E9EBFC15238B45D8155EB56010f6Y6I" TargetMode="External"/><Relationship Id="rId31" Type="http://schemas.openxmlformats.org/officeDocument/2006/relationships/hyperlink" Target="consultantplus://offline/ref=0C2A1464C15F79DECCFA3617CA942590BA0DFA5FE78A930659C06FEEF707207D9E6A6EE66AE311C1F70D61E9EBFC15238B45D8155EB56010f6Y6I" TargetMode="External"/><Relationship Id="rId44" Type="http://schemas.openxmlformats.org/officeDocument/2006/relationships/hyperlink" Target="consultantplus://offline/ref=0C2A1464C15F79DECCFA3617CA942590BA04F15DE58D930659C06FEEF707207D9E6A6EE66AE311C0FF0D61E9EBFC15238B45D8155EB56010f6Y6I" TargetMode="External"/><Relationship Id="rId52" Type="http://schemas.openxmlformats.org/officeDocument/2006/relationships/hyperlink" Target="consultantplus://offline/ref=0C2A1464C15F79DECCFA3617CA942590BA0CF35AEE8C930659C06FEEF707207D9E6A6EE66AE311C2F60D61E9EBFC15238B45D8155EB56010f6Y6I" TargetMode="External"/><Relationship Id="rId60" Type="http://schemas.openxmlformats.org/officeDocument/2006/relationships/hyperlink" Target="consultantplus://offline/ref=0C2A1464C15F79DECCFA3617CA942590BA04F15DE58D930659C06FEEF707207D9E6A6EE66AE311C1F00D61E9EBFC15238B45D8155EB56010f6Y6I" TargetMode="External"/><Relationship Id="rId65" Type="http://schemas.openxmlformats.org/officeDocument/2006/relationships/hyperlink" Target="consultantplus://offline/ref=0C2A1464C15F79DECCFA3617CA942590BA0CF35AEE8C930659C06FEEF707207D9E6A6EE66AE311C2F40D61E9EBFC15238B45D8155EB56010f6Y6I" TargetMode="External"/><Relationship Id="rId73" Type="http://schemas.openxmlformats.org/officeDocument/2006/relationships/hyperlink" Target="consultantplus://offline/ref=0C2A1464C15F79DECCFA3617CA942590BB09FB59E48A930659C06FEEF707207D9E6A6EE66AE311C2FF0D61E9EBFC15238B45D8155EB56010f6Y6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A1464C15F79DECCFA3617CA942590B90FFA5DE581930659C06FEEF707207D9E6A6EE66AE311C0F10D61E9EBFC15238B45D8155EB56010f6Y6I" TargetMode="External"/><Relationship Id="rId14" Type="http://schemas.openxmlformats.org/officeDocument/2006/relationships/hyperlink" Target="consultantplus://offline/ref=0C2A1464C15F79DECCFA3617CA942590B905F455E78B930659C06FEEF707207D9E6A6EE66AE311C0F10D61E9EBFC15238B45D8155EB56010f6Y6I" TargetMode="External"/><Relationship Id="rId22" Type="http://schemas.openxmlformats.org/officeDocument/2006/relationships/hyperlink" Target="consultantplus://offline/ref=0C2A1464C15F79DECCFA3617CA942590BB08FA58E781930659C06FEEF707207D9E6A6EE66AE311C0F10D61E9EBFC15238B45D8155EB56010f6Y6I" TargetMode="External"/><Relationship Id="rId27" Type="http://schemas.openxmlformats.org/officeDocument/2006/relationships/hyperlink" Target="consultantplus://offline/ref=0C2A1464C15F79DECCFA3617CA942590BA0AFB5EE58E930659C06FEEF707207D9E6A6EE66AE311C3F40D61E9EBFC15238B45D8155EB56010f6Y6I" TargetMode="External"/><Relationship Id="rId30" Type="http://schemas.openxmlformats.org/officeDocument/2006/relationships/hyperlink" Target="consultantplus://offline/ref=0C2A1464C15F79DECCFA3617CA942590BA0DFA5FE78A930659C06FEEF707207D9E6A6EE66AE311C0FF0D61E9EBFC15238B45D8155EB56010f6Y6I" TargetMode="External"/><Relationship Id="rId35" Type="http://schemas.openxmlformats.org/officeDocument/2006/relationships/hyperlink" Target="consultantplus://offline/ref=0C2A1464C15F79DECCFA3617CA942590BA0AFB5EE58E930659C06FEEF707207D9E6A6EE66AE311C3F50D61E9EBFC15238B45D8155EB56010f6Y6I" TargetMode="External"/><Relationship Id="rId43" Type="http://schemas.openxmlformats.org/officeDocument/2006/relationships/hyperlink" Target="consultantplus://offline/ref=0C2A1464C15F79DECCFA3617CA942590B908F35FE388930659C06FEEF707207D9E6A6EE66AE311C1F60D61E9EBFC15238B45D8155EB56010f6Y6I" TargetMode="External"/><Relationship Id="rId48" Type="http://schemas.openxmlformats.org/officeDocument/2006/relationships/hyperlink" Target="consultantplus://offline/ref=0C2A1464C15F79DECCFA3617CA942590BB09FB59E48A930659C06FEEF707207D9E6A6EE66AE311C2F00D61E9EBFC15238B45D8155EB56010f6Y6I" TargetMode="External"/><Relationship Id="rId56" Type="http://schemas.openxmlformats.org/officeDocument/2006/relationships/hyperlink" Target="consultantplus://offline/ref=0C2A1464C15F79DECCFA3617CA942590BA0DFA5FE78A930659C06FEEF707207D9E6A6EE66AE311C1F50D61E9EBFC15238B45D8155EB56010f6Y6I" TargetMode="External"/><Relationship Id="rId64" Type="http://schemas.openxmlformats.org/officeDocument/2006/relationships/hyperlink" Target="consultantplus://offline/ref=0C2A1464C15F79DECCFA3617CA942590BA0DFA5FE78A930659C06FEEF707207D9E6A6EE66AE311C2F60D61E9EBFC15238B45D8155EB56010f6Y6I" TargetMode="External"/><Relationship Id="rId69" Type="http://schemas.openxmlformats.org/officeDocument/2006/relationships/hyperlink" Target="consultantplus://offline/ref=0C2A1464C15F79DECCFA3617CA942590BA0AFB5EE58E930659C06FEEF707207D9E6A6EE66AE311C3F20D61E9EBFC15238B45D8155EB56010f6Y6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C2A1464C15F79DECCFA3617CA942590BF0EF55CE783CE0C519963ECF0087F6A992362E76AE311C7FD5264FCFAA41925925BDE0D42B762f1Y0I" TargetMode="External"/><Relationship Id="rId51" Type="http://schemas.openxmlformats.org/officeDocument/2006/relationships/hyperlink" Target="consultantplus://offline/ref=0C2A1464C15F79DECCFA3617CA942590BB09FB59E48A930659C06FEEF707207D9E6A6EE66AE311C2F10D61E9EBFC15238B45D8155EB56010f6Y6I" TargetMode="External"/><Relationship Id="rId72" Type="http://schemas.openxmlformats.org/officeDocument/2006/relationships/hyperlink" Target="consultantplus://offline/ref=0C2A1464C15F79DECCFA3617CA942590BA04F15DE58D930659C06FEEF707207D9E6A6EE66AE311C1F10D61E9EBFC15238B45D8155EB56010f6Y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2A1464C15F79DECCFA3617CA942590B90BF25CE480930659C06FEEF707207D9E6A6EE66AE311C0F10D61E9EBFC15238B45D8155EB56010f6Y6I" TargetMode="External"/><Relationship Id="rId17" Type="http://schemas.openxmlformats.org/officeDocument/2006/relationships/hyperlink" Target="consultantplus://offline/ref=0C2A1464C15F79DECCFA3617CA942590BA0FF35BE48A930659C06FEEF707207D9E6A6EE66AE311C0F10D61E9EBFC15238B45D8155EB56010f6Y6I" TargetMode="External"/><Relationship Id="rId25" Type="http://schemas.openxmlformats.org/officeDocument/2006/relationships/hyperlink" Target="consultantplus://offline/ref=0C2A1464C15F79DECCFA3719DF942590BC0CF05AE58F930659C06FEEF707207D9E6A6EE66AE314C3F10D61E9EBFC15238B45D8155EB56010f6Y6I" TargetMode="External"/><Relationship Id="rId33" Type="http://schemas.openxmlformats.org/officeDocument/2006/relationships/hyperlink" Target="consultantplus://offline/ref=0C2A1464C15F79DECCFA3617CA942590BA0DFA5FE78A930659C06FEEF707207D9E6A6EE66AE311C1F70D61E9EBFC15238B45D8155EB56010f6Y6I" TargetMode="External"/><Relationship Id="rId38" Type="http://schemas.openxmlformats.org/officeDocument/2006/relationships/hyperlink" Target="consultantplus://offline/ref=0C2A1464C15F79DECCFA3617CA942590BF0EF55CE783CE0C519963ECF0087F6A992362E76AE311C9FD5264FCFAA41925925BDE0D42B762f1Y0I" TargetMode="External"/><Relationship Id="rId46" Type="http://schemas.openxmlformats.org/officeDocument/2006/relationships/hyperlink" Target="consultantplus://offline/ref=0C2A1464C15F79DECCFA3617CA942590BA0CF35AEE8C930659C06FEEF707207D9E6A6EE66AE311C1F40D61E9EBFC15238B45D8155EB56010f6Y6I" TargetMode="External"/><Relationship Id="rId59" Type="http://schemas.openxmlformats.org/officeDocument/2006/relationships/hyperlink" Target="consultantplus://offline/ref=0C2A1464C15F79DECCFA3617CA942590BA04F15DE58D930659C06FEEF707207D9E6A6EE66AE311C1F20D61E9EBFC15238B45D8155EB56010f6Y6I" TargetMode="External"/><Relationship Id="rId67" Type="http://schemas.openxmlformats.org/officeDocument/2006/relationships/hyperlink" Target="consultantplus://offline/ref=0C2A1464C15F79DECCFA3617CA942590BA0FF755EE8C930659C06FEEF707207D9E6A6EE66AE311C1F60D61E9EBFC15238B45D8155EB56010f6Y6I" TargetMode="External"/><Relationship Id="rId20" Type="http://schemas.openxmlformats.org/officeDocument/2006/relationships/hyperlink" Target="consultantplus://offline/ref=0C2A1464C15F79DECCFA3617CA942590BA04F15DE58D930659C06FEEF707207D9E6A6EE66AE311C0F10D61E9EBFC15238B45D8155EB56010f6Y6I" TargetMode="External"/><Relationship Id="rId41" Type="http://schemas.openxmlformats.org/officeDocument/2006/relationships/hyperlink" Target="consultantplus://offline/ref=0C2A1464C15F79DECCFA3617CA942590B908F35FE388930659C06FEEF707207D9E6A6EE66AE311C0FF0D61E9EBFC15238B45D8155EB56010f6Y6I" TargetMode="External"/><Relationship Id="rId54" Type="http://schemas.openxmlformats.org/officeDocument/2006/relationships/hyperlink" Target="consultantplus://offline/ref=0C2A1464C15F79DECCFA3617CA942590BB08FA58E781930659C06FEEF707207D9E6A6EE66AE311C0FE0D61E9EBFC15238B45D8155EB56010f6Y6I" TargetMode="External"/><Relationship Id="rId62" Type="http://schemas.openxmlformats.org/officeDocument/2006/relationships/hyperlink" Target="consultantplus://offline/ref=0C2A1464C15F79DECCFA3617CA942590BA0CF35AEE8C930659C06FEEF707207D9E6A6EE66AE311C2F70D61E9EBFC15238B45D8155EB56010f6Y6I" TargetMode="External"/><Relationship Id="rId70" Type="http://schemas.openxmlformats.org/officeDocument/2006/relationships/hyperlink" Target="consultantplus://offline/ref=0C2A1464C15F79DECCFA3617CA942590BA0FF35BE48A930659C06FEEF707207D9E6A6EE66AE311C1F60D61E9EBFC15238B45D8155EB56010f6Y6I" TargetMode="External"/><Relationship Id="rId75" Type="http://schemas.openxmlformats.org/officeDocument/2006/relationships/hyperlink" Target="consultantplus://offline/ref=0C2A1464C15F79DECCFA3617CA942590BB09FB59E48A930659C06FEEF707207D9E6A6EE66AE311C3F50D61E9EBFC15238B45D8155EB56010f6Y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A1464C15F79DECCFA3617CA942590BC0AF455E683CE0C519963ECF0087F78997B6EE66DFD11C6E80435BAfA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2022-06-20T08:04:00Z</dcterms:created>
  <dcterms:modified xsi:type="dcterms:W3CDTF">2022-06-20T08:04:00Z</dcterms:modified>
</cp:coreProperties>
</file>